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C1" w:rsidRDefault="000C7031" w:rsidP="000C7031">
      <w:pPr>
        <w:jc w:val="center"/>
      </w:pPr>
      <w:r>
        <w:rPr>
          <w:noProof/>
        </w:rPr>
        <w:drawing>
          <wp:inline distT="0" distB="0" distL="0" distR="0">
            <wp:extent cx="4178300" cy="2805812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3-13 om 07.48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912" cy="281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31" w:rsidRDefault="000C7031" w:rsidP="000C7031">
      <w:pPr>
        <w:jc w:val="center"/>
      </w:pPr>
    </w:p>
    <w:p w:rsidR="000C7031" w:rsidRDefault="000C7031" w:rsidP="000C7031">
      <w:pPr>
        <w:jc w:val="center"/>
      </w:pPr>
    </w:p>
    <w:p w:rsidR="000C7031" w:rsidRDefault="000C7031" w:rsidP="000C7031">
      <w:pPr>
        <w:jc w:val="center"/>
      </w:pPr>
    </w:p>
    <w:p w:rsidR="000C7031" w:rsidRDefault="000C7031" w:rsidP="000C7031">
      <w:r>
        <w:tab/>
      </w:r>
      <w:r>
        <w:tab/>
        <w:t>Beste Dansers,</w:t>
      </w:r>
    </w:p>
    <w:p w:rsidR="000C7031" w:rsidRDefault="000C7031" w:rsidP="000C7031"/>
    <w:p w:rsidR="000C7031" w:rsidRDefault="000C7031" w:rsidP="000C70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ab/>
      </w:r>
      <w:r>
        <w:tab/>
      </w:r>
      <w:r>
        <w:rPr>
          <w:rFonts w:ascii="Times New Roman" w:hAnsi="Times New Roman" w:cs="Times New Roman"/>
        </w:rPr>
        <w:t xml:space="preserve">Door het COVID-19 Coronavirus zijn de </w:t>
      </w:r>
      <w:r w:rsidR="00C801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geplande WDSF en</w:t>
      </w: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Nationale wedstrijden, georganiseerd door Elite Dance Club</w:t>
      </w:r>
      <w:r w:rsidR="00C801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</w:t>
      </w:r>
      <w:r w:rsidR="008235B9">
        <w:rPr>
          <w:rFonts w:ascii="Times New Roman" w:hAnsi="Times New Roman" w:cs="Times New Roman"/>
        </w:rPr>
        <w:t>WBDS</w:t>
      </w:r>
      <w:r w:rsidR="00C80150">
        <w:rPr>
          <w:rFonts w:ascii="Times New Roman" w:hAnsi="Times New Roman" w:cs="Times New Roman"/>
        </w:rPr>
        <w:t xml:space="preserve"> en Felix </w:t>
      </w:r>
      <w:proofErr w:type="spellStart"/>
      <w:r w:rsidR="00C80150">
        <w:rPr>
          <w:rFonts w:ascii="Times New Roman" w:hAnsi="Times New Roman" w:cs="Times New Roman"/>
        </w:rPr>
        <w:t>Castillio</w:t>
      </w:r>
      <w:proofErr w:type="spellEnd"/>
      <w:r>
        <w:rPr>
          <w:rFonts w:ascii="Times New Roman" w:hAnsi="Times New Roman" w:cs="Times New Roman"/>
        </w:rPr>
        <w:t>, onder</w:t>
      </w: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auspien</w:t>
      </w:r>
      <w:proofErr w:type="spellEnd"/>
      <w:proofErr w:type="gramEnd"/>
      <w:r>
        <w:rPr>
          <w:rFonts w:ascii="Times New Roman" w:hAnsi="Times New Roman" w:cs="Times New Roman"/>
        </w:rPr>
        <w:t xml:space="preserve"> van BDSF, van  28 maart</w:t>
      </w:r>
      <w:r w:rsidR="00C801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16-17 mei</w:t>
      </w:r>
      <w:r w:rsidR="00C80150">
        <w:rPr>
          <w:rFonts w:ascii="Times New Roman" w:hAnsi="Times New Roman" w:cs="Times New Roman"/>
        </w:rPr>
        <w:t xml:space="preserve"> en 19 april</w:t>
      </w:r>
      <w:r>
        <w:rPr>
          <w:rFonts w:ascii="Times New Roman" w:hAnsi="Times New Roman" w:cs="Times New Roman"/>
        </w:rPr>
        <w:t>, geannuleerd.</w:t>
      </w: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is een uitzonderlijke situatie en daarom vragen wij jullie begrip.</w:t>
      </w: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BDSF Bestuursorgaan en het </w:t>
      </w:r>
      <w:proofErr w:type="gramStart"/>
      <w:r>
        <w:rPr>
          <w:rFonts w:ascii="Times New Roman" w:hAnsi="Times New Roman" w:cs="Times New Roman"/>
        </w:rPr>
        <w:t>BDSF departement</w:t>
      </w:r>
      <w:proofErr w:type="gramEnd"/>
      <w:r>
        <w:rPr>
          <w:rFonts w:ascii="Times New Roman" w:hAnsi="Times New Roman" w:cs="Times New Roman"/>
        </w:rPr>
        <w:t xml:space="preserve"> Standard &amp; Latin gaat zo goed mogelijk om met deze uitzonderlijke situatie en heeft besloten om de Nationale wedstrijd van La </w:t>
      </w:r>
      <w:proofErr w:type="spellStart"/>
      <w:r>
        <w:rPr>
          <w:rFonts w:ascii="Times New Roman" w:hAnsi="Times New Roman" w:cs="Times New Roman"/>
        </w:rPr>
        <w:t>Louivère</w:t>
      </w:r>
      <w:proofErr w:type="spellEnd"/>
      <w:r>
        <w:rPr>
          <w:rFonts w:ascii="Times New Roman" w:hAnsi="Times New Roman" w:cs="Times New Roman"/>
        </w:rPr>
        <w:t xml:space="preserve"> </w:t>
      </w:r>
      <w:r w:rsidR="00C80150">
        <w:rPr>
          <w:rFonts w:ascii="Times New Roman" w:hAnsi="Times New Roman" w:cs="Times New Roman"/>
        </w:rPr>
        <w:t xml:space="preserve">en Hasselt </w:t>
      </w:r>
      <w:r>
        <w:rPr>
          <w:rFonts w:ascii="Times New Roman" w:hAnsi="Times New Roman" w:cs="Times New Roman"/>
        </w:rPr>
        <w:t>te gelden als preselectie voor het BK van 10 mei.</w:t>
      </w: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is een gezondheidsramp, wij houden jullie op de hoogte zodra we meer informatie hebben ontvangen over andere evenementen!</w:t>
      </w: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</w:p>
    <w:p w:rsidR="000C7031" w:rsidRDefault="000C7031" w:rsidP="000C7031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Vriendelijke groeten,</w:t>
      </w:r>
    </w:p>
    <w:p w:rsidR="000C7031" w:rsidRDefault="000C7031" w:rsidP="000C7031">
      <w:pPr>
        <w:ind w:left="1416"/>
      </w:pPr>
      <w:r>
        <w:rPr>
          <w:rFonts w:ascii="Times New Roman" w:hAnsi="Times New Roman" w:cs="Times New Roman"/>
        </w:rPr>
        <w:t>BDSF Bestuursorgaan en BDSF-departement Standard &amp; Latin</w:t>
      </w:r>
    </w:p>
    <w:p w:rsidR="000C7031" w:rsidRDefault="000C7031" w:rsidP="000C7031"/>
    <w:p w:rsidR="000C7031" w:rsidRDefault="000C7031" w:rsidP="000C7031">
      <w:pPr>
        <w:ind w:left="142"/>
      </w:pPr>
      <w:r>
        <w:rPr>
          <w:noProof/>
        </w:rPr>
        <w:drawing>
          <wp:inline distT="0" distB="0" distL="0" distR="0">
            <wp:extent cx="1778635" cy="2222410"/>
            <wp:effectExtent l="0" t="0" r="0" b="635"/>
            <wp:docPr id="3" name="Afbeelding 3" descr="Afbeelding met tekst, foto, teken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03-13 om 08.17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75" cy="225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251F9F1" wp14:editId="7DEE7FDE">
            <wp:extent cx="2891668" cy="2202815"/>
            <wp:effectExtent l="0" t="0" r="4445" b="0"/>
            <wp:docPr id="2" name="Afbeelding 2" descr="Afbeelding met schermafbeelding, monitor, vasthouden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3-13 om 08.16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24" cy="224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150">
        <w:t xml:space="preserve">    </w:t>
      </w:r>
      <w:r w:rsidR="00C80150">
        <w:rPr>
          <w:noProof/>
        </w:rPr>
        <w:drawing>
          <wp:inline distT="0" distB="0" distL="0" distR="0">
            <wp:extent cx="1761067" cy="2202568"/>
            <wp:effectExtent l="0" t="0" r="4445" b="0"/>
            <wp:docPr id="4" name="Afbeelding 4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61" cy="22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031" w:rsidSect="000C7031">
      <w:pgSz w:w="11900" w:h="16840"/>
      <w:pgMar w:top="759" w:right="419" w:bottom="141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31"/>
    <w:rsid w:val="000C13AF"/>
    <w:rsid w:val="000C7031"/>
    <w:rsid w:val="0040632E"/>
    <w:rsid w:val="008235B9"/>
    <w:rsid w:val="009C14E1"/>
    <w:rsid w:val="00C80150"/>
    <w:rsid w:val="00D47700"/>
    <w:rsid w:val="00DE19D5"/>
    <w:rsid w:val="00F52DE8"/>
    <w:rsid w:val="00F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18EC4"/>
  <w14:defaultImageDpi w14:val="32767"/>
  <w15:chartTrackingRefBased/>
  <w15:docId w15:val="{D0A53DA8-0985-734E-AE0A-C5927DA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Lekens</dc:creator>
  <cp:keywords/>
  <dc:description/>
  <cp:lastModifiedBy>Johnny Lekens</cp:lastModifiedBy>
  <cp:revision>3</cp:revision>
  <dcterms:created xsi:type="dcterms:W3CDTF">2020-03-13T09:18:00Z</dcterms:created>
  <dcterms:modified xsi:type="dcterms:W3CDTF">2020-03-16T07:18:00Z</dcterms:modified>
</cp:coreProperties>
</file>